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FA0" w:rsidRDefault="00472FA0" w:rsidP="00472FA0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72FA0">
        <w:rPr>
          <w:rFonts w:ascii="Times New Roman" w:eastAsia="Times New Roman" w:hAnsi="Times New Roman" w:cs="Times New Roman"/>
          <w:color w:val="000000"/>
          <w:sz w:val="24"/>
          <w:szCs w:val="24"/>
        </w:rPr>
        <w:t>ОБЪЕДИНЕНИЕ ФИГУР В ГРУППЫ В ЕВРОПЕЙСКОЙ ПРОГРАММЕ СПОРТИВНО-БАЛЬНЫХ ТАНЦЕВ</w:t>
      </w:r>
    </w:p>
    <w:p w:rsidR="00472FA0" w:rsidRPr="00472FA0" w:rsidRDefault="00472FA0" w:rsidP="00472FA0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 w:rsidRPr="00472F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Каргин Р.В., </w:t>
      </w:r>
    </w:p>
    <w:p w:rsidR="00180C08" w:rsidRPr="00472FA0" w:rsidRDefault="00180C08" w:rsidP="00472FA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2FA0"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Спортивные бальные танцы - прекрасное сочетание спорта и искусства - очень популярны во всём мире. В России в настоящее время спортивные бальные танцы являются самым массовым видом спорта среди детей и молодежи.  Огромное количество танцевальных клубов в</w:t>
      </w:r>
      <w:r w:rsidR="00224217" w:rsidRPr="00472FA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72F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Всероссийской федерации  танцевального спорта объединяют в своих рядах более 10 тысяч спортсменов и воспитанников. Дети и подростки, занимающиеся спортивными бальными танцами, имеют возможность развиваться физически и эстетически, укреплять своё здоровье и вести здоровый образ жизни; повышать культурный уровень, знакомясь с танцевальной культурой народов разных стран; развивать творческие способности в области хореографии, дизайна танцевальных костюмов и причесок; совершенствовать мастерство, участвуя в конкурсных мероприятиях; являясь членом танцевально-спортивного клуба, коллектива единомышленников, участвовать в командных соревнованиях и выступлениях, клубных мероприятиях, развивать своё чувство коллективизма и взаимопомощи. </w:t>
      </w:r>
    </w:p>
    <w:p w:rsidR="00180C08" w:rsidRPr="00472FA0" w:rsidRDefault="00180C08" w:rsidP="00472FA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2F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Спортивные бальные танцы - очень зрелищный вид выступлений. Исполнители спортивных бальных танцев могут показать свои способности в различных видах </w:t>
      </w:r>
      <w:proofErr w:type="gramStart"/>
      <w:r w:rsidRPr="00472FA0">
        <w:rPr>
          <w:rFonts w:ascii="Times New Roman" w:eastAsia="Times New Roman" w:hAnsi="Times New Roman" w:cs="Times New Roman"/>
          <w:color w:val="000000"/>
          <w:sz w:val="28"/>
          <w:szCs w:val="28"/>
        </w:rPr>
        <w:t>соревнований</w:t>
      </w:r>
      <w:proofErr w:type="gramEnd"/>
      <w:r w:rsidRPr="00472F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в личном, так и в командном зачёте, проявить себя в различных концертных программах, конкурсах и фестивалях, что немаловажно для детей и подростков. Кроме того, универсальный язык танца (ритм) делает возможным его использование в сочетании с национальными мелодиями в реализации регионального компонента образования.</w:t>
      </w:r>
    </w:p>
    <w:p w:rsidR="00180C08" w:rsidRPr="00472FA0" w:rsidRDefault="00180C08" w:rsidP="00472FA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2FA0">
        <w:rPr>
          <w:rFonts w:ascii="Times New Roman" w:eastAsia="Times New Roman" w:hAnsi="Times New Roman" w:cs="Times New Roman"/>
          <w:color w:val="000000"/>
          <w:sz w:val="28"/>
          <w:szCs w:val="28"/>
        </w:rPr>
        <w:t>Кроме того, несмотря на огромную популярность спортивных бальных танцев, танцевальный спорт  несёт сейчас большие потери среди начинающих танцоров: количество детей, бросивших занятия танцами, примерно равно количеству вновь записавшихся детей, и прирост начинающих танцоров-спортсменов практически отсутствует. Одной из причин этого является то, что слишком рано (уже на первом и втором годах обучения) дети, ещё не достигшие нужного уровня специальных умений и навыков, выпускаются на соревнования,</w:t>
      </w:r>
      <w:r w:rsidR="00224217" w:rsidRPr="00472F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72FA0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конкурсы,</w:t>
      </w:r>
      <w:r w:rsidR="00224217" w:rsidRPr="00472F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72F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фестивали. А ведь ребёнку достаточно несколько раз не пройти отборочные туры на соревнованиях или занять последние </w:t>
      </w:r>
      <w:r w:rsidRPr="00472FA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места, как его интерес к спортивным танцам падает, и в конечном итоге он бросает занятия. </w:t>
      </w:r>
    </w:p>
    <w:p w:rsidR="00D4321D" w:rsidRPr="00472FA0" w:rsidRDefault="00180C08" w:rsidP="00472FA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2FA0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Предлагаемые в статье приемы обучения могут быть использованы как эффективные стимулы для творческого роста детей и подростков, облегчение и систематизирование подачи материала и информации воспитанникам,   сохранения контингента обучающихся  и их интереса к занятиям спортивными бальными танцами в течение длительного времени.</w:t>
      </w:r>
    </w:p>
    <w:p w:rsidR="00180C08" w:rsidRPr="00472FA0" w:rsidRDefault="00D90A41" w:rsidP="00472FA0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FA0">
        <w:rPr>
          <w:rFonts w:ascii="Times New Roman" w:hAnsi="Times New Roman" w:cs="Times New Roman"/>
          <w:sz w:val="28"/>
          <w:szCs w:val="28"/>
        </w:rPr>
        <w:t>Прежде чем открыть педагогом перечень фигур или учебники по спортивно бальным танцам для подготовки к уроку или при составлении учебного плана необходимо прочитать и изучить вводную часть этой литературы. Очень важно понять и разобраться в таких понятиях:</w:t>
      </w:r>
    </w:p>
    <w:p w:rsidR="00D90A41" w:rsidRPr="00472FA0" w:rsidRDefault="00D90A41" w:rsidP="00472F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FA0">
        <w:rPr>
          <w:rFonts w:ascii="Times New Roman" w:hAnsi="Times New Roman" w:cs="Times New Roman"/>
          <w:sz w:val="28"/>
          <w:szCs w:val="28"/>
        </w:rPr>
        <w:t>Позиции стоп - термин описывает позицию одной стопы по отношению к другой в конце шага.</w:t>
      </w:r>
    </w:p>
    <w:p w:rsidR="00D90A41" w:rsidRPr="00472FA0" w:rsidRDefault="00D90A41" w:rsidP="00472F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72FA0">
        <w:rPr>
          <w:rFonts w:ascii="Times New Roman" w:hAnsi="Times New Roman" w:cs="Times New Roman"/>
          <w:sz w:val="28"/>
          <w:szCs w:val="28"/>
        </w:rPr>
        <w:t>Променадная</w:t>
      </w:r>
      <w:proofErr w:type="spellEnd"/>
      <w:r w:rsidRPr="00472FA0">
        <w:rPr>
          <w:rFonts w:ascii="Times New Roman" w:hAnsi="Times New Roman" w:cs="Times New Roman"/>
          <w:sz w:val="28"/>
          <w:szCs w:val="28"/>
        </w:rPr>
        <w:t xml:space="preserve"> позиция – правая сторона партнера и левая сторона партнерши расположены в контакте,</w:t>
      </w:r>
      <w:r w:rsidR="00224217" w:rsidRPr="00472FA0">
        <w:rPr>
          <w:rFonts w:ascii="Times New Roman" w:hAnsi="Times New Roman" w:cs="Times New Roman"/>
          <w:sz w:val="28"/>
          <w:szCs w:val="28"/>
        </w:rPr>
        <w:t xml:space="preserve"> </w:t>
      </w:r>
      <w:r w:rsidRPr="00472FA0">
        <w:rPr>
          <w:rFonts w:ascii="Times New Roman" w:hAnsi="Times New Roman" w:cs="Times New Roman"/>
          <w:sz w:val="28"/>
          <w:szCs w:val="28"/>
        </w:rPr>
        <w:t>а про</w:t>
      </w:r>
      <w:r w:rsidR="00224217" w:rsidRPr="00472FA0">
        <w:rPr>
          <w:rFonts w:ascii="Times New Roman" w:hAnsi="Times New Roman" w:cs="Times New Roman"/>
          <w:sz w:val="28"/>
          <w:szCs w:val="28"/>
        </w:rPr>
        <w:t>тивоположные стороны развернуты</w:t>
      </w:r>
      <w:r w:rsidRPr="00472FA0">
        <w:rPr>
          <w:rFonts w:ascii="Times New Roman" w:hAnsi="Times New Roman" w:cs="Times New Roman"/>
          <w:sz w:val="28"/>
          <w:szCs w:val="28"/>
        </w:rPr>
        <w:t>,</w:t>
      </w:r>
      <w:r w:rsidR="00224217" w:rsidRPr="00472FA0">
        <w:rPr>
          <w:rFonts w:ascii="Times New Roman" w:hAnsi="Times New Roman" w:cs="Times New Roman"/>
          <w:sz w:val="28"/>
          <w:szCs w:val="28"/>
        </w:rPr>
        <w:t xml:space="preserve"> </w:t>
      </w:r>
      <w:r w:rsidRPr="00472FA0">
        <w:rPr>
          <w:rFonts w:ascii="Times New Roman" w:hAnsi="Times New Roman" w:cs="Times New Roman"/>
          <w:sz w:val="28"/>
          <w:szCs w:val="28"/>
        </w:rPr>
        <w:t xml:space="preserve">образуя латинскую букву </w:t>
      </w:r>
      <w:r w:rsidRPr="00472FA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472FA0">
        <w:rPr>
          <w:rFonts w:ascii="Times New Roman" w:hAnsi="Times New Roman" w:cs="Times New Roman"/>
          <w:sz w:val="28"/>
          <w:szCs w:val="28"/>
        </w:rPr>
        <w:t>.</w:t>
      </w:r>
    </w:p>
    <w:p w:rsidR="00D90A41" w:rsidRPr="00472FA0" w:rsidRDefault="00D90A41" w:rsidP="00472F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FA0">
        <w:rPr>
          <w:rFonts w:ascii="Times New Roman" w:hAnsi="Times New Roman" w:cs="Times New Roman"/>
          <w:sz w:val="28"/>
          <w:szCs w:val="28"/>
        </w:rPr>
        <w:t xml:space="preserve">Позиция </w:t>
      </w:r>
      <w:proofErr w:type="spellStart"/>
      <w:r w:rsidRPr="00472FA0">
        <w:rPr>
          <w:rFonts w:ascii="Times New Roman" w:hAnsi="Times New Roman" w:cs="Times New Roman"/>
          <w:sz w:val="28"/>
          <w:szCs w:val="28"/>
        </w:rPr>
        <w:t>противодвижения</w:t>
      </w:r>
      <w:proofErr w:type="spellEnd"/>
      <w:r w:rsidRPr="00472FA0">
        <w:rPr>
          <w:rFonts w:ascii="Times New Roman" w:hAnsi="Times New Roman" w:cs="Times New Roman"/>
          <w:sz w:val="28"/>
          <w:szCs w:val="28"/>
        </w:rPr>
        <w:t xml:space="preserve"> корпуса – расположение работающей стопы на шаге вперед или назад на линии или с пересечением линии траектории опорной ноги, что производит внешнее впечатление </w:t>
      </w:r>
      <w:proofErr w:type="spellStart"/>
      <w:r w:rsidRPr="00472FA0">
        <w:rPr>
          <w:rFonts w:ascii="Times New Roman" w:hAnsi="Times New Roman" w:cs="Times New Roman"/>
          <w:sz w:val="28"/>
          <w:szCs w:val="28"/>
        </w:rPr>
        <w:t>противодвижения</w:t>
      </w:r>
      <w:proofErr w:type="spellEnd"/>
      <w:r w:rsidRPr="00472FA0">
        <w:rPr>
          <w:rFonts w:ascii="Times New Roman" w:hAnsi="Times New Roman" w:cs="Times New Roman"/>
          <w:sz w:val="28"/>
          <w:szCs w:val="28"/>
        </w:rPr>
        <w:t xml:space="preserve"> корпуса, но без поворота корпуса.</w:t>
      </w:r>
    </w:p>
    <w:p w:rsidR="00D90A41" w:rsidRPr="00472FA0" w:rsidRDefault="00D90A41" w:rsidP="00472F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FA0">
        <w:rPr>
          <w:rFonts w:ascii="Times New Roman" w:hAnsi="Times New Roman" w:cs="Times New Roman"/>
          <w:sz w:val="28"/>
          <w:szCs w:val="28"/>
        </w:rPr>
        <w:t>Построение – термин определяет положение стопы или стоп, а не собственно корпуса по отношению к площадке в конце шага.</w:t>
      </w:r>
    </w:p>
    <w:p w:rsidR="00D90A41" w:rsidRPr="00472FA0" w:rsidRDefault="001D48BC" w:rsidP="00472F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FA0">
        <w:rPr>
          <w:rFonts w:ascii="Times New Roman" w:hAnsi="Times New Roman" w:cs="Times New Roman"/>
          <w:sz w:val="28"/>
          <w:szCs w:val="28"/>
        </w:rPr>
        <w:t>Направление шага – перемещение ноги</w:t>
      </w:r>
      <w:r w:rsidR="00224217" w:rsidRPr="00472FA0">
        <w:rPr>
          <w:rFonts w:ascii="Times New Roman" w:hAnsi="Times New Roman" w:cs="Times New Roman"/>
          <w:sz w:val="28"/>
          <w:szCs w:val="28"/>
        </w:rPr>
        <w:t xml:space="preserve"> по отношению к площадке</w:t>
      </w:r>
      <w:r w:rsidRPr="00472FA0">
        <w:rPr>
          <w:rFonts w:ascii="Times New Roman" w:hAnsi="Times New Roman" w:cs="Times New Roman"/>
          <w:sz w:val="28"/>
          <w:szCs w:val="28"/>
        </w:rPr>
        <w:t>.</w:t>
      </w:r>
    </w:p>
    <w:p w:rsidR="001D48BC" w:rsidRPr="00472FA0" w:rsidRDefault="001D48BC" w:rsidP="00472F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FA0">
        <w:rPr>
          <w:rFonts w:ascii="Times New Roman" w:hAnsi="Times New Roman" w:cs="Times New Roman"/>
          <w:sz w:val="28"/>
          <w:szCs w:val="28"/>
        </w:rPr>
        <w:t>Линия танца – линия перемещения вокруг площадки в направлении против часовой стрелки.</w:t>
      </w:r>
    </w:p>
    <w:p w:rsidR="001D48BC" w:rsidRPr="00472FA0" w:rsidRDefault="001D48BC" w:rsidP="00472F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FA0">
        <w:rPr>
          <w:rFonts w:ascii="Times New Roman" w:hAnsi="Times New Roman" w:cs="Times New Roman"/>
          <w:sz w:val="28"/>
          <w:szCs w:val="28"/>
        </w:rPr>
        <w:t>Степени поворота</w:t>
      </w:r>
      <w:r w:rsidR="00224217" w:rsidRPr="00472FA0">
        <w:rPr>
          <w:rFonts w:ascii="Times New Roman" w:hAnsi="Times New Roman" w:cs="Times New Roman"/>
          <w:sz w:val="28"/>
          <w:szCs w:val="28"/>
        </w:rPr>
        <w:t xml:space="preserve"> </w:t>
      </w:r>
      <w:r w:rsidRPr="00472FA0">
        <w:rPr>
          <w:rFonts w:ascii="Times New Roman" w:hAnsi="Times New Roman" w:cs="Times New Roman"/>
          <w:sz w:val="28"/>
          <w:szCs w:val="28"/>
        </w:rPr>
        <w:t>- полная степень поворота на фигуре или угол между позициями стоп на отдельных шагах.</w:t>
      </w:r>
    </w:p>
    <w:p w:rsidR="001D48BC" w:rsidRPr="00472FA0" w:rsidRDefault="001D48BC" w:rsidP="00472F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FA0">
        <w:rPr>
          <w:rFonts w:ascii="Times New Roman" w:hAnsi="Times New Roman" w:cs="Times New Roman"/>
          <w:sz w:val="28"/>
          <w:szCs w:val="28"/>
        </w:rPr>
        <w:t>Р</w:t>
      </w:r>
      <w:r w:rsidR="00224217" w:rsidRPr="00472FA0">
        <w:rPr>
          <w:rFonts w:ascii="Times New Roman" w:hAnsi="Times New Roman" w:cs="Times New Roman"/>
          <w:sz w:val="28"/>
          <w:szCs w:val="28"/>
        </w:rPr>
        <w:t xml:space="preserve">абота стопы – термин </w:t>
      </w:r>
      <w:proofErr w:type="gramStart"/>
      <w:r w:rsidR="00224217" w:rsidRPr="00472FA0">
        <w:rPr>
          <w:rFonts w:ascii="Times New Roman" w:hAnsi="Times New Roman" w:cs="Times New Roman"/>
          <w:sz w:val="28"/>
          <w:szCs w:val="28"/>
        </w:rPr>
        <w:t>указывает</w:t>
      </w:r>
      <w:proofErr w:type="gramEnd"/>
      <w:r w:rsidRPr="00472FA0">
        <w:rPr>
          <w:rFonts w:ascii="Times New Roman" w:hAnsi="Times New Roman" w:cs="Times New Roman"/>
          <w:sz w:val="28"/>
          <w:szCs w:val="28"/>
        </w:rPr>
        <w:t xml:space="preserve"> какая часть стопы касается паркета при выполнении шага.</w:t>
      </w:r>
    </w:p>
    <w:p w:rsidR="001D48BC" w:rsidRPr="00472FA0" w:rsidRDefault="001D48BC" w:rsidP="00472F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FA0">
        <w:rPr>
          <w:rFonts w:ascii="Times New Roman" w:hAnsi="Times New Roman" w:cs="Times New Roman"/>
          <w:sz w:val="28"/>
          <w:szCs w:val="28"/>
        </w:rPr>
        <w:t>Свей</w:t>
      </w:r>
      <w:r w:rsidR="00224217" w:rsidRPr="00472FA0">
        <w:rPr>
          <w:rFonts w:ascii="Times New Roman" w:hAnsi="Times New Roman" w:cs="Times New Roman"/>
          <w:sz w:val="28"/>
          <w:szCs w:val="28"/>
        </w:rPr>
        <w:t xml:space="preserve"> </w:t>
      </w:r>
      <w:r w:rsidRPr="00472FA0">
        <w:rPr>
          <w:rFonts w:ascii="Times New Roman" w:hAnsi="Times New Roman" w:cs="Times New Roman"/>
          <w:sz w:val="28"/>
          <w:szCs w:val="28"/>
        </w:rPr>
        <w:t>-  отклонение от вертикали корпуса вправо или влево от щиколотки вверх. Используется для поддержания баланса на повороте, но в основном для создания внешнего эффекта.</w:t>
      </w:r>
    </w:p>
    <w:p w:rsidR="001D48BC" w:rsidRPr="00472FA0" w:rsidRDefault="001D48BC" w:rsidP="00472F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FA0">
        <w:rPr>
          <w:rFonts w:ascii="Times New Roman" w:hAnsi="Times New Roman" w:cs="Times New Roman"/>
          <w:sz w:val="28"/>
          <w:szCs w:val="28"/>
        </w:rPr>
        <w:t>Баланс</w:t>
      </w:r>
      <w:r w:rsidR="00224217" w:rsidRPr="00472FA0">
        <w:rPr>
          <w:rFonts w:ascii="Times New Roman" w:hAnsi="Times New Roman" w:cs="Times New Roman"/>
          <w:sz w:val="28"/>
          <w:szCs w:val="28"/>
        </w:rPr>
        <w:t xml:space="preserve"> </w:t>
      </w:r>
      <w:r w:rsidRPr="00472FA0">
        <w:rPr>
          <w:rFonts w:ascii="Times New Roman" w:hAnsi="Times New Roman" w:cs="Times New Roman"/>
          <w:sz w:val="28"/>
          <w:szCs w:val="28"/>
        </w:rPr>
        <w:t>- распределение веса тела на стопах. При выполнении шага вперед или назад есть два типа баланса: передний и когда вес распределен равномерно.</w:t>
      </w:r>
    </w:p>
    <w:p w:rsidR="001D48BC" w:rsidRPr="00472FA0" w:rsidRDefault="001D48BC" w:rsidP="00472F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FA0">
        <w:rPr>
          <w:rFonts w:ascii="Times New Roman" w:hAnsi="Times New Roman" w:cs="Times New Roman"/>
          <w:sz w:val="28"/>
          <w:szCs w:val="28"/>
        </w:rPr>
        <w:t>Положение рук в паре и т.д.</w:t>
      </w:r>
    </w:p>
    <w:p w:rsidR="00A85DB7" w:rsidRPr="00472FA0" w:rsidRDefault="001D48BC" w:rsidP="00472FA0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FA0">
        <w:rPr>
          <w:rFonts w:ascii="Times New Roman" w:hAnsi="Times New Roman" w:cs="Times New Roman"/>
          <w:sz w:val="28"/>
          <w:szCs w:val="28"/>
        </w:rPr>
        <w:t>В ли</w:t>
      </w:r>
      <w:r w:rsidR="00A85DB7" w:rsidRPr="00472FA0">
        <w:rPr>
          <w:rFonts w:ascii="Times New Roman" w:hAnsi="Times New Roman" w:cs="Times New Roman"/>
          <w:sz w:val="28"/>
          <w:szCs w:val="28"/>
        </w:rPr>
        <w:t>тер</w:t>
      </w:r>
      <w:r w:rsidR="00224217" w:rsidRPr="00472FA0">
        <w:rPr>
          <w:rFonts w:ascii="Times New Roman" w:hAnsi="Times New Roman" w:cs="Times New Roman"/>
          <w:sz w:val="28"/>
          <w:szCs w:val="28"/>
        </w:rPr>
        <w:t>атуре по спортивным танцам</w:t>
      </w:r>
      <w:r w:rsidR="00A85DB7" w:rsidRPr="00472FA0">
        <w:rPr>
          <w:rFonts w:ascii="Times New Roman" w:hAnsi="Times New Roman" w:cs="Times New Roman"/>
          <w:sz w:val="28"/>
          <w:szCs w:val="28"/>
        </w:rPr>
        <w:t xml:space="preserve"> </w:t>
      </w:r>
      <w:r w:rsidRPr="00472FA0">
        <w:rPr>
          <w:rFonts w:ascii="Times New Roman" w:hAnsi="Times New Roman" w:cs="Times New Roman"/>
          <w:sz w:val="28"/>
          <w:szCs w:val="28"/>
        </w:rPr>
        <w:t xml:space="preserve">описаны фигуры в хаотичном порядке. Автор статьи </w:t>
      </w:r>
      <w:r w:rsidR="00A85DB7" w:rsidRPr="00472FA0">
        <w:rPr>
          <w:rFonts w:ascii="Times New Roman" w:hAnsi="Times New Roman" w:cs="Times New Roman"/>
          <w:sz w:val="28"/>
          <w:szCs w:val="28"/>
        </w:rPr>
        <w:t xml:space="preserve">предлагает </w:t>
      </w:r>
      <w:proofErr w:type="gramStart"/>
      <w:r w:rsidR="00A85DB7" w:rsidRPr="00472FA0">
        <w:rPr>
          <w:rFonts w:ascii="Times New Roman" w:hAnsi="Times New Roman" w:cs="Times New Roman"/>
          <w:sz w:val="28"/>
          <w:szCs w:val="28"/>
        </w:rPr>
        <w:t>более системный</w:t>
      </w:r>
      <w:proofErr w:type="gramEnd"/>
      <w:r w:rsidR="00A85DB7" w:rsidRPr="00472FA0">
        <w:rPr>
          <w:rFonts w:ascii="Times New Roman" w:hAnsi="Times New Roman" w:cs="Times New Roman"/>
          <w:sz w:val="28"/>
          <w:szCs w:val="28"/>
        </w:rPr>
        <w:t xml:space="preserve"> подход, объединив фигуры для удобства</w:t>
      </w:r>
      <w:r w:rsidR="00224217" w:rsidRPr="00472FA0">
        <w:rPr>
          <w:rFonts w:ascii="Times New Roman" w:hAnsi="Times New Roman" w:cs="Times New Roman"/>
          <w:sz w:val="28"/>
          <w:szCs w:val="28"/>
        </w:rPr>
        <w:t>, а так</w:t>
      </w:r>
      <w:r w:rsidR="00A85DB7" w:rsidRPr="00472FA0">
        <w:rPr>
          <w:rFonts w:ascii="Times New Roman" w:hAnsi="Times New Roman" w:cs="Times New Roman"/>
          <w:sz w:val="28"/>
          <w:szCs w:val="28"/>
        </w:rPr>
        <w:t xml:space="preserve">же восприятия информации, в большую группу фигур, которые схожи по </w:t>
      </w:r>
      <w:r w:rsidR="00224217" w:rsidRPr="00472FA0">
        <w:rPr>
          <w:rFonts w:ascii="Times New Roman" w:hAnsi="Times New Roman" w:cs="Times New Roman"/>
          <w:sz w:val="28"/>
          <w:szCs w:val="28"/>
        </w:rPr>
        <w:t>названию или схожи по свойствам</w:t>
      </w:r>
      <w:r w:rsidR="00A85DB7" w:rsidRPr="00472FA0">
        <w:rPr>
          <w:rFonts w:ascii="Times New Roman" w:hAnsi="Times New Roman" w:cs="Times New Roman"/>
          <w:sz w:val="28"/>
          <w:szCs w:val="28"/>
        </w:rPr>
        <w:t>. И уже</w:t>
      </w:r>
      <w:r w:rsidR="00224217" w:rsidRPr="00472FA0">
        <w:rPr>
          <w:rFonts w:ascii="Times New Roman" w:hAnsi="Times New Roman" w:cs="Times New Roman"/>
          <w:sz w:val="28"/>
          <w:szCs w:val="28"/>
        </w:rPr>
        <w:t xml:space="preserve"> объединив фигуры в группы их из</w:t>
      </w:r>
      <w:r w:rsidR="00A85DB7" w:rsidRPr="00472FA0">
        <w:rPr>
          <w:rFonts w:ascii="Times New Roman" w:hAnsi="Times New Roman" w:cs="Times New Roman"/>
          <w:sz w:val="28"/>
          <w:szCs w:val="28"/>
        </w:rPr>
        <w:t>учать.</w:t>
      </w:r>
    </w:p>
    <w:p w:rsidR="00A85DB7" w:rsidRPr="00472FA0" w:rsidRDefault="00A85DB7" w:rsidP="00472F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FA0">
        <w:rPr>
          <w:rFonts w:ascii="Times New Roman" w:hAnsi="Times New Roman" w:cs="Times New Roman"/>
          <w:sz w:val="28"/>
          <w:szCs w:val="28"/>
        </w:rPr>
        <w:t>Пример: существует огромное количество вариаций с фигурами</w:t>
      </w:r>
      <w:r w:rsidR="00224217" w:rsidRPr="00472FA0">
        <w:rPr>
          <w:rFonts w:ascii="Times New Roman" w:hAnsi="Times New Roman" w:cs="Times New Roman"/>
          <w:sz w:val="28"/>
          <w:szCs w:val="28"/>
        </w:rPr>
        <w:t xml:space="preserve"> ш</w:t>
      </w:r>
      <w:r w:rsidRPr="00472FA0">
        <w:rPr>
          <w:rFonts w:ascii="Times New Roman" w:hAnsi="Times New Roman" w:cs="Times New Roman"/>
          <w:sz w:val="28"/>
          <w:szCs w:val="28"/>
        </w:rPr>
        <w:t>ассе или спин поворот. И если их  изучать по отдельности</w:t>
      </w:r>
      <w:r w:rsidR="00224217" w:rsidRPr="00472FA0">
        <w:rPr>
          <w:rFonts w:ascii="Times New Roman" w:hAnsi="Times New Roman" w:cs="Times New Roman"/>
          <w:sz w:val="28"/>
          <w:szCs w:val="28"/>
        </w:rPr>
        <w:t>,</w:t>
      </w:r>
      <w:r w:rsidRPr="00472FA0">
        <w:rPr>
          <w:rFonts w:ascii="Times New Roman" w:hAnsi="Times New Roman" w:cs="Times New Roman"/>
          <w:sz w:val="28"/>
          <w:szCs w:val="28"/>
        </w:rPr>
        <w:t xml:space="preserve"> то у воспитанников могут появиться трудности, а если их изучать группой, как одной общей вариацией объединяющей эти фигуры, это гораздо об</w:t>
      </w:r>
      <w:r w:rsidR="00224217" w:rsidRPr="00472FA0">
        <w:rPr>
          <w:rFonts w:ascii="Times New Roman" w:hAnsi="Times New Roman" w:cs="Times New Roman"/>
          <w:sz w:val="28"/>
          <w:szCs w:val="28"/>
        </w:rPr>
        <w:t>легчает процесс обучения. К этой</w:t>
      </w:r>
      <w:r w:rsidRPr="00472FA0">
        <w:rPr>
          <w:rFonts w:ascii="Times New Roman" w:hAnsi="Times New Roman" w:cs="Times New Roman"/>
          <w:sz w:val="28"/>
          <w:szCs w:val="28"/>
        </w:rPr>
        <w:t xml:space="preserve"> группе можно отнести фигуры: </w:t>
      </w:r>
      <w:proofErr w:type="spellStart"/>
      <w:r w:rsidRPr="00472FA0">
        <w:rPr>
          <w:rFonts w:ascii="Times New Roman" w:hAnsi="Times New Roman" w:cs="Times New Roman"/>
          <w:sz w:val="28"/>
          <w:szCs w:val="28"/>
        </w:rPr>
        <w:t>телемарки</w:t>
      </w:r>
      <w:proofErr w:type="spellEnd"/>
      <w:r w:rsidRPr="00472FA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72FA0">
        <w:rPr>
          <w:rFonts w:ascii="Times New Roman" w:hAnsi="Times New Roman" w:cs="Times New Roman"/>
          <w:sz w:val="28"/>
          <w:szCs w:val="28"/>
        </w:rPr>
        <w:t>форстепы</w:t>
      </w:r>
      <w:proofErr w:type="spellEnd"/>
      <w:r w:rsidRPr="00472FA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72FA0">
        <w:rPr>
          <w:rFonts w:ascii="Times New Roman" w:hAnsi="Times New Roman" w:cs="Times New Roman"/>
          <w:sz w:val="28"/>
          <w:szCs w:val="28"/>
        </w:rPr>
        <w:t>файвстепы</w:t>
      </w:r>
      <w:proofErr w:type="spellEnd"/>
      <w:r w:rsidRPr="00472FA0">
        <w:rPr>
          <w:rFonts w:ascii="Times New Roman" w:hAnsi="Times New Roman" w:cs="Times New Roman"/>
          <w:sz w:val="28"/>
          <w:szCs w:val="28"/>
        </w:rPr>
        <w:t>, левые повороты в танго, плетения и т.д</w:t>
      </w:r>
      <w:r w:rsidR="00224217" w:rsidRPr="00472FA0">
        <w:rPr>
          <w:rFonts w:ascii="Times New Roman" w:hAnsi="Times New Roman" w:cs="Times New Roman"/>
          <w:sz w:val="28"/>
          <w:szCs w:val="28"/>
        </w:rPr>
        <w:t>.</w:t>
      </w:r>
    </w:p>
    <w:p w:rsidR="001D48BC" w:rsidRPr="00472FA0" w:rsidRDefault="00224217" w:rsidP="00472FA0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FA0">
        <w:rPr>
          <w:rFonts w:ascii="Times New Roman" w:hAnsi="Times New Roman" w:cs="Times New Roman"/>
          <w:sz w:val="28"/>
          <w:szCs w:val="28"/>
        </w:rPr>
        <w:t>Также возможно объединить</w:t>
      </w:r>
      <w:r w:rsidR="00A85DB7" w:rsidRPr="00472FA0">
        <w:rPr>
          <w:rFonts w:ascii="Times New Roman" w:hAnsi="Times New Roman" w:cs="Times New Roman"/>
          <w:sz w:val="28"/>
          <w:szCs w:val="28"/>
        </w:rPr>
        <w:t xml:space="preserve"> те фигуры</w:t>
      </w:r>
      <w:r w:rsidRPr="00472FA0">
        <w:rPr>
          <w:rFonts w:ascii="Times New Roman" w:hAnsi="Times New Roman" w:cs="Times New Roman"/>
          <w:sz w:val="28"/>
          <w:szCs w:val="28"/>
        </w:rPr>
        <w:t>,</w:t>
      </w:r>
      <w:r w:rsidR="00A85DB7" w:rsidRPr="00472FA0">
        <w:rPr>
          <w:rFonts w:ascii="Times New Roman" w:hAnsi="Times New Roman" w:cs="Times New Roman"/>
          <w:sz w:val="28"/>
          <w:szCs w:val="28"/>
        </w:rPr>
        <w:t xml:space="preserve"> которые  не вписываются в ту или иную группу. Изучать такие фигуры можно с предшествующими и последующими фигурами, что сразу дает полную ясность </w:t>
      </w:r>
      <w:r w:rsidR="005A4D66" w:rsidRPr="00472FA0">
        <w:rPr>
          <w:rFonts w:ascii="Times New Roman" w:hAnsi="Times New Roman" w:cs="Times New Roman"/>
          <w:sz w:val="28"/>
          <w:szCs w:val="28"/>
        </w:rPr>
        <w:t>и полную картину о фигуре, где и как она может использоваться и исполняться.</w:t>
      </w:r>
    </w:p>
    <w:p w:rsidR="005A4D66" w:rsidRPr="00472FA0" w:rsidRDefault="005A4D66" w:rsidP="00472F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FA0">
        <w:rPr>
          <w:rFonts w:ascii="Times New Roman" w:hAnsi="Times New Roman" w:cs="Times New Roman"/>
          <w:sz w:val="28"/>
          <w:szCs w:val="28"/>
        </w:rPr>
        <w:t xml:space="preserve">Пример: фигура левый поворот на поступательном боковом шаге </w:t>
      </w:r>
      <w:r w:rsidR="00AE16CA" w:rsidRPr="00472FA0">
        <w:rPr>
          <w:rFonts w:ascii="Times New Roman" w:hAnsi="Times New Roman" w:cs="Times New Roman"/>
          <w:sz w:val="28"/>
          <w:szCs w:val="28"/>
        </w:rPr>
        <w:t>в танце танго. Данную фигуру не</w:t>
      </w:r>
      <w:r w:rsidRPr="00472FA0">
        <w:rPr>
          <w:rFonts w:ascii="Times New Roman" w:hAnsi="Times New Roman" w:cs="Times New Roman"/>
          <w:sz w:val="28"/>
          <w:szCs w:val="28"/>
        </w:rPr>
        <w:t xml:space="preserve">возможно включить в группу левых поворотов, так как она глобально отличается от основных фигур левого поворота в танце танго. Данную фигуру можно изучить в вариации: поступательное звено, </w:t>
      </w:r>
      <w:proofErr w:type="spellStart"/>
      <w:r w:rsidRPr="00472FA0">
        <w:rPr>
          <w:rFonts w:ascii="Times New Roman" w:hAnsi="Times New Roman" w:cs="Times New Roman"/>
          <w:sz w:val="28"/>
          <w:szCs w:val="28"/>
        </w:rPr>
        <w:t>променадное</w:t>
      </w:r>
      <w:proofErr w:type="spellEnd"/>
      <w:r w:rsidRPr="00472FA0">
        <w:rPr>
          <w:rFonts w:ascii="Times New Roman" w:hAnsi="Times New Roman" w:cs="Times New Roman"/>
          <w:sz w:val="28"/>
          <w:szCs w:val="28"/>
        </w:rPr>
        <w:t xml:space="preserve"> звено, левый поворот на поступательном боковом шаге, </w:t>
      </w:r>
      <w:proofErr w:type="spellStart"/>
      <w:r w:rsidRPr="00472FA0">
        <w:rPr>
          <w:rFonts w:ascii="Times New Roman" w:hAnsi="Times New Roman" w:cs="Times New Roman"/>
          <w:sz w:val="28"/>
          <w:szCs w:val="28"/>
        </w:rPr>
        <w:t>форстеп</w:t>
      </w:r>
      <w:proofErr w:type="spellEnd"/>
      <w:r w:rsidRPr="00472FA0">
        <w:rPr>
          <w:rFonts w:ascii="Times New Roman" w:hAnsi="Times New Roman" w:cs="Times New Roman"/>
          <w:sz w:val="28"/>
          <w:szCs w:val="28"/>
        </w:rPr>
        <w:t>, закрытый променад.</w:t>
      </w:r>
    </w:p>
    <w:p w:rsidR="005A4D66" w:rsidRPr="00472FA0" w:rsidRDefault="005A4D66" w:rsidP="00472FA0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FA0">
        <w:rPr>
          <w:rFonts w:ascii="Times New Roman" w:hAnsi="Times New Roman" w:cs="Times New Roman"/>
          <w:sz w:val="28"/>
          <w:szCs w:val="28"/>
        </w:rPr>
        <w:t>Изучение фигур можно объед</w:t>
      </w:r>
      <w:r w:rsidR="00AE16CA" w:rsidRPr="00472FA0">
        <w:rPr>
          <w:rFonts w:ascii="Times New Roman" w:hAnsi="Times New Roman" w:cs="Times New Roman"/>
          <w:sz w:val="28"/>
          <w:szCs w:val="28"/>
        </w:rPr>
        <w:t>инить в одну хореографию какого-</w:t>
      </w:r>
      <w:r w:rsidRPr="00472FA0">
        <w:rPr>
          <w:rFonts w:ascii="Times New Roman" w:hAnsi="Times New Roman" w:cs="Times New Roman"/>
          <w:sz w:val="28"/>
          <w:szCs w:val="28"/>
        </w:rPr>
        <w:t>либо танца или класса.</w:t>
      </w:r>
    </w:p>
    <w:p w:rsidR="005A4D66" w:rsidRPr="00472FA0" w:rsidRDefault="005A4D66" w:rsidP="00472F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FA0">
        <w:rPr>
          <w:rFonts w:ascii="Times New Roman" w:hAnsi="Times New Roman" w:cs="Times New Roman"/>
          <w:sz w:val="28"/>
          <w:szCs w:val="28"/>
        </w:rPr>
        <w:t>Хотелось подчеркнуть, что особое значение в изучении имеют фигуры «</w:t>
      </w:r>
      <w:r w:rsidRPr="00472FA0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472FA0">
        <w:rPr>
          <w:rFonts w:ascii="Times New Roman" w:hAnsi="Times New Roman" w:cs="Times New Roman"/>
          <w:sz w:val="28"/>
          <w:szCs w:val="28"/>
        </w:rPr>
        <w:t xml:space="preserve">» класса </w:t>
      </w:r>
      <w:proofErr w:type="spellStart"/>
      <w:proofErr w:type="gramStart"/>
      <w:r w:rsidRPr="00472FA0">
        <w:rPr>
          <w:rFonts w:ascii="Times New Roman" w:hAnsi="Times New Roman" w:cs="Times New Roman"/>
          <w:sz w:val="28"/>
          <w:szCs w:val="28"/>
        </w:rPr>
        <w:t>танцевания</w:t>
      </w:r>
      <w:proofErr w:type="spellEnd"/>
      <w:proofErr w:type="gramEnd"/>
      <w:r w:rsidR="00AE16CA" w:rsidRPr="00472FA0">
        <w:rPr>
          <w:rFonts w:ascii="Times New Roman" w:hAnsi="Times New Roman" w:cs="Times New Roman"/>
          <w:sz w:val="28"/>
          <w:szCs w:val="28"/>
        </w:rPr>
        <w:t xml:space="preserve"> так как</w:t>
      </w:r>
      <w:r w:rsidR="00012F03" w:rsidRPr="00472FA0">
        <w:rPr>
          <w:rFonts w:ascii="Times New Roman" w:hAnsi="Times New Roman" w:cs="Times New Roman"/>
          <w:sz w:val="28"/>
          <w:szCs w:val="28"/>
        </w:rPr>
        <w:t xml:space="preserve"> имеют самый большой список перечня фигур.</w:t>
      </w:r>
      <w:r w:rsidRPr="00472FA0">
        <w:rPr>
          <w:rFonts w:ascii="Times New Roman" w:hAnsi="Times New Roman" w:cs="Times New Roman"/>
          <w:sz w:val="28"/>
          <w:szCs w:val="28"/>
        </w:rPr>
        <w:t xml:space="preserve"> Так как фигуры «Е» класса </w:t>
      </w:r>
      <w:r w:rsidR="00AE16CA" w:rsidRPr="00472FA0">
        <w:rPr>
          <w:rFonts w:ascii="Times New Roman" w:hAnsi="Times New Roman" w:cs="Times New Roman"/>
          <w:sz w:val="28"/>
          <w:szCs w:val="28"/>
        </w:rPr>
        <w:t xml:space="preserve">- </w:t>
      </w:r>
      <w:r w:rsidRPr="00472FA0">
        <w:rPr>
          <w:rFonts w:ascii="Times New Roman" w:hAnsi="Times New Roman" w:cs="Times New Roman"/>
          <w:sz w:val="28"/>
          <w:szCs w:val="28"/>
        </w:rPr>
        <w:t xml:space="preserve">это самые базовые фигуры </w:t>
      </w:r>
      <w:r w:rsidR="00012F03" w:rsidRPr="00472FA0">
        <w:rPr>
          <w:rFonts w:ascii="Times New Roman" w:hAnsi="Times New Roman" w:cs="Times New Roman"/>
          <w:sz w:val="28"/>
          <w:szCs w:val="28"/>
        </w:rPr>
        <w:t xml:space="preserve">для изучения, а </w:t>
      </w:r>
      <w:r w:rsidR="00AE16CA" w:rsidRPr="00472FA0">
        <w:rPr>
          <w:rFonts w:ascii="Times New Roman" w:hAnsi="Times New Roman" w:cs="Times New Roman"/>
          <w:sz w:val="28"/>
          <w:szCs w:val="28"/>
        </w:rPr>
        <w:t>с</w:t>
      </w:r>
      <w:r w:rsidRPr="00472FA0">
        <w:rPr>
          <w:rFonts w:ascii="Times New Roman" w:hAnsi="Times New Roman" w:cs="Times New Roman"/>
          <w:sz w:val="28"/>
          <w:szCs w:val="28"/>
        </w:rPr>
        <w:t>писок фигур «С» класса</w:t>
      </w:r>
      <w:r w:rsidR="00012F03" w:rsidRPr="00472FA0">
        <w:rPr>
          <w:rFonts w:ascii="Times New Roman" w:hAnsi="Times New Roman" w:cs="Times New Roman"/>
          <w:sz w:val="28"/>
          <w:szCs w:val="28"/>
        </w:rPr>
        <w:t xml:space="preserve"> очень короткий</w:t>
      </w:r>
      <w:r w:rsidRPr="00472FA0">
        <w:rPr>
          <w:rFonts w:ascii="Times New Roman" w:hAnsi="Times New Roman" w:cs="Times New Roman"/>
          <w:sz w:val="28"/>
          <w:szCs w:val="28"/>
        </w:rPr>
        <w:t>.</w:t>
      </w:r>
      <w:r w:rsidR="00012F03" w:rsidRPr="00472FA0">
        <w:rPr>
          <w:rFonts w:ascii="Times New Roman" w:hAnsi="Times New Roman" w:cs="Times New Roman"/>
          <w:sz w:val="28"/>
          <w:szCs w:val="28"/>
        </w:rPr>
        <w:t xml:space="preserve">  И </w:t>
      </w:r>
      <w:r w:rsidRPr="00472FA0">
        <w:rPr>
          <w:rFonts w:ascii="Times New Roman" w:hAnsi="Times New Roman" w:cs="Times New Roman"/>
          <w:sz w:val="28"/>
          <w:szCs w:val="28"/>
        </w:rPr>
        <w:t>если  в одну хореографию объединить все фигуры</w:t>
      </w:r>
      <w:r w:rsidR="00AE16CA" w:rsidRPr="00472FA0">
        <w:rPr>
          <w:rFonts w:ascii="Times New Roman" w:hAnsi="Times New Roman" w:cs="Times New Roman"/>
          <w:sz w:val="28"/>
          <w:szCs w:val="28"/>
        </w:rPr>
        <w:t>,</w:t>
      </w:r>
      <w:r w:rsidRPr="00472FA0">
        <w:rPr>
          <w:rFonts w:ascii="Times New Roman" w:hAnsi="Times New Roman" w:cs="Times New Roman"/>
          <w:sz w:val="28"/>
          <w:szCs w:val="28"/>
        </w:rPr>
        <w:t xml:space="preserve"> например</w:t>
      </w:r>
      <w:r w:rsidR="00AE16CA" w:rsidRPr="00472FA0">
        <w:rPr>
          <w:rFonts w:ascii="Times New Roman" w:hAnsi="Times New Roman" w:cs="Times New Roman"/>
          <w:sz w:val="28"/>
          <w:szCs w:val="28"/>
        </w:rPr>
        <w:t>,</w:t>
      </w:r>
      <w:r w:rsidRPr="00472FA0">
        <w:rPr>
          <w:rFonts w:ascii="Times New Roman" w:hAnsi="Times New Roman" w:cs="Times New Roman"/>
          <w:sz w:val="28"/>
          <w:szCs w:val="28"/>
        </w:rPr>
        <w:t xml:space="preserve"> «</w:t>
      </w:r>
      <w:r w:rsidRPr="00472FA0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472FA0">
        <w:rPr>
          <w:rFonts w:ascii="Times New Roman" w:hAnsi="Times New Roman" w:cs="Times New Roman"/>
          <w:sz w:val="28"/>
          <w:szCs w:val="28"/>
        </w:rPr>
        <w:t>»</w:t>
      </w:r>
      <w:r w:rsidR="00AE16CA" w:rsidRPr="00472FA0">
        <w:rPr>
          <w:rFonts w:ascii="Times New Roman" w:hAnsi="Times New Roman" w:cs="Times New Roman"/>
          <w:sz w:val="28"/>
          <w:szCs w:val="28"/>
        </w:rPr>
        <w:t xml:space="preserve"> класса, то затем</w:t>
      </w:r>
      <w:r w:rsidR="00012F03" w:rsidRPr="00472FA0">
        <w:rPr>
          <w:rFonts w:ascii="Times New Roman" w:hAnsi="Times New Roman" w:cs="Times New Roman"/>
          <w:sz w:val="28"/>
          <w:szCs w:val="28"/>
        </w:rPr>
        <w:t xml:space="preserve"> будет очень легко разобраться в остальных </w:t>
      </w:r>
      <w:r w:rsidR="00AE16CA" w:rsidRPr="00472FA0">
        <w:rPr>
          <w:rFonts w:ascii="Times New Roman" w:hAnsi="Times New Roman" w:cs="Times New Roman"/>
          <w:sz w:val="28"/>
          <w:szCs w:val="28"/>
        </w:rPr>
        <w:t>танцевальных фигурах. Безусловно,</w:t>
      </w:r>
      <w:r w:rsidR="00012F03" w:rsidRPr="00472FA0">
        <w:rPr>
          <w:rFonts w:ascii="Times New Roman" w:hAnsi="Times New Roman" w:cs="Times New Roman"/>
          <w:sz w:val="28"/>
          <w:szCs w:val="28"/>
        </w:rPr>
        <w:t xml:space="preserve"> для соединения фигур </w:t>
      </w:r>
      <w:r w:rsidR="00AE16CA" w:rsidRPr="00472FA0">
        <w:rPr>
          <w:rFonts w:ascii="Times New Roman" w:hAnsi="Times New Roman" w:cs="Times New Roman"/>
          <w:sz w:val="28"/>
          <w:szCs w:val="28"/>
        </w:rPr>
        <w:t>в одну хореографию используются</w:t>
      </w:r>
      <w:r w:rsidR="00012F03" w:rsidRPr="00472FA0">
        <w:rPr>
          <w:rFonts w:ascii="Times New Roman" w:hAnsi="Times New Roman" w:cs="Times New Roman"/>
          <w:sz w:val="28"/>
          <w:szCs w:val="28"/>
        </w:rPr>
        <w:t xml:space="preserve"> соединительные фигуры «Е» класса </w:t>
      </w:r>
      <w:proofErr w:type="spellStart"/>
      <w:r w:rsidR="00012F03" w:rsidRPr="00472FA0">
        <w:rPr>
          <w:rFonts w:ascii="Times New Roman" w:hAnsi="Times New Roman" w:cs="Times New Roman"/>
          <w:sz w:val="28"/>
          <w:szCs w:val="28"/>
        </w:rPr>
        <w:t>танцевания</w:t>
      </w:r>
      <w:proofErr w:type="spellEnd"/>
      <w:r w:rsidR="00012F03" w:rsidRPr="00472FA0"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5A4D66" w:rsidRPr="00472FA0" w:rsidSect="00472FA0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C24FA6"/>
    <w:multiLevelType w:val="hybridMultilevel"/>
    <w:tmpl w:val="2DEE67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180C08"/>
    <w:rsid w:val="00012F03"/>
    <w:rsid w:val="00113127"/>
    <w:rsid w:val="00180C08"/>
    <w:rsid w:val="001D48BC"/>
    <w:rsid w:val="00224217"/>
    <w:rsid w:val="00472FA0"/>
    <w:rsid w:val="005A4D66"/>
    <w:rsid w:val="00942C2A"/>
    <w:rsid w:val="00A85DB7"/>
    <w:rsid w:val="00AE16CA"/>
    <w:rsid w:val="00D4321D"/>
    <w:rsid w:val="00D90A41"/>
    <w:rsid w:val="00E41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C0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42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C0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42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904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5</cp:revision>
  <dcterms:created xsi:type="dcterms:W3CDTF">2019-04-14T16:19:00Z</dcterms:created>
  <dcterms:modified xsi:type="dcterms:W3CDTF">2022-05-31T11:55:00Z</dcterms:modified>
</cp:coreProperties>
</file>